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65" w:rsidRDefault="00D03C65">
      <w:pPr>
        <w:ind w:left="0" w:hanging="2"/>
        <w:jc w:val="center"/>
        <w:rPr>
          <w:rFonts w:asciiTheme="majorHAnsi" w:eastAsia="Comic Sans MS" w:hAnsiTheme="majorHAnsi" w:cstheme="majorHAnsi"/>
          <w:b/>
          <w:sz w:val="22"/>
          <w:szCs w:val="22"/>
        </w:rPr>
      </w:pPr>
    </w:p>
    <w:p w:rsidR="00D03C65" w:rsidRDefault="00D03C65">
      <w:pPr>
        <w:ind w:left="0" w:hanging="2"/>
        <w:jc w:val="center"/>
        <w:rPr>
          <w:rFonts w:asciiTheme="majorHAnsi" w:eastAsia="Comic Sans MS" w:hAnsiTheme="majorHAnsi" w:cstheme="majorHAnsi"/>
          <w:b/>
          <w:sz w:val="22"/>
          <w:szCs w:val="22"/>
        </w:rPr>
      </w:pPr>
      <w:r>
        <w:rPr>
          <w:rFonts w:asciiTheme="majorHAnsi" w:eastAsia="Comic Sans MS" w:hAnsiTheme="majorHAnsi" w:cstheme="majorHAnsi"/>
          <w:b/>
          <w:noProof/>
          <w:sz w:val="22"/>
          <w:szCs w:val="22"/>
          <w:lang w:eastAsia="en-GB"/>
        </w:rPr>
        <w:drawing>
          <wp:inline distT="0" distB="0" distL="0" distR="0" wp14:anchorId="4B59CCB9">
            <wp:extent cx="214312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362075"/>
                    </a:xfrm>
                    <a:prstGeom prst="rect">
                      <a:avLst/>
                    </a:prstGeom>
                    <a:noFill/>
                  </pic:spPr>
                </pic:pic>
              </a:graphicData>
            </a:graphic>
          </wp:inline>
        </w:drawing>
      </w:r>
    </w:p>
    <w:p w:rsidR="00D03C65" w:rsidRDefault="00D03C65">
      <w:pPr>
        <w:ind w:left="0" w:hanging="2"/>
        <w:jc w:val="center"/>
        <w:rPr>
          <w:rFonts w:asciiTheme="majorHAnsi" w:eastAsia="Comic Sans MS" w:hAnsiTheme="majorHAnsi" w:cstheme="majorHAnsi"/>
          <w:b/>
          <w:sz w:val="22"/>
          <w:szCs w:val="22"/>
        </w:rPr>
      </w:pPr>
    </w:p>
    <w:p w:rsidR="00125EA8" w:rsidRPr="00D03C65" w:rsidRDefault="00CA4FEC">
      <w:pPr>
        <w:ind w:left="0" w:hanging="2"/>
        <w:jc w:val="center"/>
        <w:rPr>
          <w:rFonts w:asciiTheme="majorHAnsi" w:eastAsia="Comic Sans MS" w:hAnsiTheme="majorHAnsi" w:cstheme="majorHAnsi"/>
          <w:sz w:val="22"/>
          <w:szCs w:val="22"/>
        </w:rPr>
      </w:pPr>
      <w:r w:rsidRPr="00D03C65">
        <w:rPr>
          <w:rFonts w:asciiTheme="majorHAnsi" w:eastAsia="Comic Sans MS" w:hAnsiTheme="majorHAnsi" w:cstheme="majorHAnsi"/>
          <w:b/>
          <w:sz w:val="22"/>
          <w:szCs w:val="22"/>
        </w:rPr>
        <w:t>Modern Foreign Languages Policy</w:t>
      </w:r>
    </w:p>
    <w:p w:rsidR="00125EA8" w:rsidRDefault="00125EA8">
      <w:pPr>
        <w:ind w:left="0" w:hanging="2"/>
        <w:rPr>
          <w:rFonts w:asciiTheme="majorHAnsi" w:hAnsiTheme="majorHAnsi" w:cstheme="majorHAnsi"/>
          <w:sz w:val="22"/>
          <w:szCs w:val="22"/>
        </w:rPr>
      </w:pPr>
    </w:p>
    <w:p w:rsidR="00D03C65" w:rsidRDefault="00D03C65">
      <w:pPr>
        <w:ind w:left="0" w:hanging="2"/>
        <w:rPr>
          <w:rFonts w:asciiTheme="majorHAnsi" w:hAnsiTheme="majorHAnsi" w:cstheme="majorHAnsi"/>
          <w:sz w:val="22"/>
          <w:szCs w:val="22"/>
        </w:rPr>
      </w:pPr>
    </w:p>
    <w:p w:rsidR="00D03C65" w:rsidRDefault="00D03C65">
      <w:pPr>
        <w:ind w:left="0" w:hanging="2"/>
        <w:rPr>
          <w:rFonts w:asciiTheme="majorHAnsi" w:hAnsiTheme="majorHAnsi" w:cstheme="majorHAnsi"/>
          <w:sz w:val="22"/>
          <w:szCs w:val="22"/>
          <w:u w:val="single"/>
        </w:rPr>
      </w:pPr>
      <w:r w:rsidRPr="00D03C65">
        <w:rPr>
          <w:rFonts w:asciiTheme="majorHAnsi" w:hAnsiTheme="majorHAnsi" w:cstheme="majorHAnsi"/>
          <w:sz w:val="22"/>
          <w:szCs w:val="22"/>
          <w:u w:val="single"/>
        </w:rPr>
        <w:t>Value statement:</w:t>
      </w:r>
    </w:p>
    <w:p w:rsidR="00D03C65" w:rsidRDefault="00D03C65">
      <w:pPr>
        <w:ind w:left="0" w:hanging="2"/>
        <w:rPr>
          <w:rFonts w:asciiTheme="majorHAnsi" w:hAnsiTheme="majorHAnsi" w:cstheme="majorHAnsi"/>
          <w:i/>
          <w:sz w:val="22"/>
          <w:szCs w:val="22"/>
        </w:rPr>
      </w:pPr>
      <w:r>
        <w:rPr>
          <w:rFonts w:asciiTheme="majorHAnsi" w:hAnsiTheme="majorHAnsi" w:cstheme="majorHAnsi"/>
          <w:i/>
          <w:sz w:val="22"/>
          <w:szCs w:val="22"/>
        </w:rPr>
        <w:t>‘</w:t>
      </w:r>
      <w:r w:rsidRPr="00D03C65">
        <w:rPr>
          <w:rFonts w:asciiTheme="majorHAnsi" w:hAnsiTheme="majorHAnsi" w:cstheme="majorHAnsi"/>
          <w:i/>
          <w:sz w:val="22"/>
          <w:szCs w:val="22"/>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r>
        <w:rPr>
          <w:rFonts w:asciiTheme="majorHAnsi" w:hAnsiTheme="majorHAnsi" w:cstheme="majorHAnsi"/>
          <w:i/>
          <w:sz w:val="22"/>
          <w:szCs w:val="22"/>
        </w:rPr>
        <w:t>’  DFE 2016</w:t>
      </w:r>
    </w:p>
    <w:p w:rsidR="00D03C65" w:rsidRPr="00D03C65" w:rsidRDefault="00D03C65">
      <w:pPr>
        <w:ind w:left="0" w:hanging="2"/>
        <w:rPr>
          <w:rFonts w:asciiTheme="majorHAnsi" w:hAnsiTheme="majorHAnsi" w:cstheme="majorHAnsi"/>
          <w:i/>
          <w:sz w:val="22"/>
          <w:szCs w:val="22"/>
        </w:rPr>
      </w:pPr>
    </w:p>
    <w:p w:rsidR="00D03C65" w:rsidRDefault="00D03C65" w:rsidP="00D03C65">
      <w:pPr>
        <w:ind w:left="0" w:hanging="2"/>
        <w:rPr>
          <w:rFonts w:asciiTheme="majorHAnsi" w:hAnsiTheme="majorHAnsi" w:cstheme="majorHAnsi"/>
          <w:sz w:val="22"/>
          <w:szCs w:val="22"/>
        </w:rPr>
      </w:pPr>
      <w:r w:rsidRPr="00D03C65">
        <w:rPr>
          <w:rFonts w:asciiTheme="majorHAnsi" w:hAnsiTheme="majorHAnsi" w:cstheme="majorHAnsi"/>
          <w:sz w:val="22"/>
          <w:szCs w:val="22"/>
        </w:rPr>
        <w:t xml:space="preserve">We believe that learning a modern foreign language helps all pupils develop their </w:t>
      </w:r>
      <w:bookmarkStart w:id="0" w:name="_GoBack"/>
      <w:bookmarkEnd w:id="0"/>
      <w:r w:rsidRPr="00D03C65">
        <w:rPr>
          <w:rFonts w:asciiTheme="majorHAnsi" w:hAnsiTheme="majorHAnsi" w:cstheme="majorHAnsi"/>
          <w:sz w:val="22"/>
          <w:szCs w:val="22"/>
        </w:rPr>
        <w:t>interests and curiosity in the similarities and differences between themselves and others and enables them to value, not only their own culture and beliefs but</w:t>
      </w:r>
      <w:r>
        <w:rPr>
          <w:rFonts w:asciiTheme="majorHAnsi" w:hAnsiTheme="majorHAnsi" w:cstheme="majorHAnsi"/>
          <w:sz w:val="22"/>
          <w:szCs w:val="22"/>
        </w:rPr>
        <w:t xml:space="preserve"> </w:t>
      </w:r>
      <w:r w:rsidRPr="00D03C65">
        <w:rPr>
          <w:rFonts w:asciiTheme="majorHAnsi" w:hAnsiTheme="majorHAnsi" w:cstheme="majorHAnsi"/>
          <w:sz w:val="22"/>
          <w:szCs w:val="22"/>
        </w:rPr>
        <w:t>those of others in different communi</w:t>
      </w:r>
      <w:r>
        <w:rPr>
          <w:rFonts w:asciiTheme="majorHAnsi" w:hAnsiTheme="majorHAnsi" w:cstheme="majorHAnsi"/>
          <w:sz w:val="22"/>
          <w:szCs w:val="22"/>
        </w:rPr>
        <w:t xml:space="preserve">ties around the world. </w:t>
      </w:r>
    </w:p>
    <w:p w:rsidR="00D03C65" w:rsidRPr="00D03C65" w:rsidRDefault="00D03C65" w:rsidP="00D03C65">
      <w:pPr>
        <w:ind w:left="0" w:hanging="2"/>
        <w:rPr>
          <w:rFonts w:asciiTheme="majorHAnsi" w:hAnsiTheme="majorHAnsi" w:cstheme="majorHAnsi"/>
          <w:sz w:val="22"/>
          <w:szCs w:val="22"/>
        </w:rPr>
      </w:pPr>
    </w:p>
    <w:p w:rsidR="00125EA8" w:rsidRPr="00D03C65" w:rsidRDefault="00CA4FEC">
      <w:pPr>
        <w:ind w:left="0" w:hanging="2"/>
        <w:rPr>
          <w:rFonts w:asciiTheme="majorHAnsi" w:eastAsia="Arial" w:hAnsiTheme="majorHAnsi" w:cstheme="majorHAnsi"/>
          <w:sz w:val="22"/>
          <w:szCs w:val="22"/>
          <w:u w:val="single"/>
        </w:rPr>
      </w:pPr>
      <w:r w:rsidRPr="00D03C65">
        <w:rPr>
          <w:rFonts w:asciiTheme="majorHAnsi" w:eastAsia="Arial" w:hAnsiTheme="majorHAnsi" w:cstheme="majorHAnsi"/>
          <w:b/>
          <w:sz w:val="22"/>
          <w:szCs w:val="22"/>
          <w:u w:val="single"/>
        </w:rPr>
        <w:t>Intent</w:t>
      </w:r>
    </w:p>
    <w:p w:rsidR="00125EA8" w:rsidRPr="00D03C65" w:rsidRDefault="00CA4FEC">
      <w:p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ab/>
      </w:r>
    </w:p>
    <w:p w:rsidR="00125EA8" w:rsidRPr="00D03C65" w:rsidRDefault="00CA4FEC">
      <w:p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The 2014 National Curriculum for Modern Foreign Languages aims to ensure that all children:</w:t>
      </w:r>
    </w:p>
    <w:p w:rsidR="005350BF" w:rsidRPr="00D03C65" w:rsidRDefault="005350BF" w:rsidP="005350BF">
      <w:pPr>
        <w:numPr>
          <w:ilvl w:val="0"/>
          <w:numId w:val="23"/>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Are able to speak with increasing confidence, fluency and spontaneity, finding ways of communicating what they want to say, including through discussion and asking questions, and that they are continually improving the accuracy of their punctuation and intonation</w:t>
      </w:r>
    </w:p>
    <w:p w:rsidR="00125EA8" w:rsidRPr="00D03C65" w:rsidRDefault="00CA4FEC">
      <w:pPr>
        <w:numPr>
          <w:ilvl w:val="0"/>
          <w:numId w:val="23"/>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Understand and respond to spoken language from a variety </w:t>
      </w:r>
      <w:r w:rsidR="005350BF" w:rsidRPr="00D03C65">
        <w:rPr>
          <w:rFonts w:asciiTheme="majorHAnsi" w:eastAsia="Arial" w:hAnsiTheme="majorHAnsi" w:cstheme="majorHAnsi"/>
          <w:sz w:val="22"/>
          <w:szCs w:val="22"/>
        </w:rPr>
        <w:t xml:space="preserve">of </w:t>
      </w:r>
      <w:r w:rsidRPr="00D03C65">
        <w:rPr>
          <w:rFonts w:asciiTheme="majorHAnsi" w:eastAsia="Arial" w:hAnsiTheme="majorHAnsi" w:cstheme="majorHAnsi"/>
          <w:sz w:val="22"/>
          <w:szCs w:val="22"/>
        </w:rPr>
        <w:t>sources</w:t>
      </w:r>
    </w:p>
    <w:p w:rsidR="005350BF" w:rsidRPr="00D03C65" w:rsidRDefault="005350BF">
      <w:pPr>
        <w:numPr>
          <w:ilvl w:val="0"/>
          <w:numId w:val="23"/>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Listen to accurate pronunciation of spoken French.</w:t>
      </w:r>
    </w:p>
    <w:p w:rsidR="005350BF" w:rsidRPr="00D03C65" w:rsidRDefault="005350BF">
      <w:pPr>
        <w:numPr>
          <w:ilvl w:val="0"/>
          <w:numId w:val="23"/>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Read written French at varying levels of challenge.</w:t>
      </w:r>
    </w:p>
    <w:p w:rsidR="00125EA8" w:rsidRPr="00D03C65" w:rsidRDefault="00CA4FEC">
      <w:pPr>
        <w:numPr>
          <w:ilvl w:val="0"/>
          <w:numId w:val="23"/>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Can write at varying length, for different purposes and audiences, using a variety of grammatical structures they have learnt</w:t>
      </w:r>
      <w:r w:rsidR="005350BF" w:rsidRPr="00D03C65">
        <w:rPr>
          <w:rFonts w:asciiTheme="majorHAnsi" w:eastAsia="Arial" w:hAnsiTheme="majorHAnsi" w:cstheme="majorHAnsi"/>
          <w:sz w:val="22"/>
          <w:szCs w:val="22"/>
        </w:rPr>
        <w:t>.</w:t>
      </w:r>
    </w:p>
    <w:p w:rsidR="004B1E2B" w:rsidRPr="00D03C65" w:rsidRDefault="005350BF">
      <w:pPr>
        <w:numPr>
          <w:ilvl w:val="0"/>
          <w:numId w:val="23"/>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Develop an appreciation of the French culture.</w:t>
      </w:r>
    </w:p>
    <w:p w:rsidR="00125EA8" w:rsidRPr="00D03C65" w:rsidRDefault="00CA4FEC">
      <w:pPr>
        <w:numPr>
          <w:ilvl w:val="0"/>
          <w:numId w:val="22"/>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At South </w:t>
      </w:r>
      <w:proofErr w:type="spellStart"/>
      <w:r w:rsidRPr="00D03C65">
        <w:rPr>
          <w:rFonts w:asciiTheme="majorHAnsi" w:eastAsia="Arial" w:hAnsiTheme="majorHAnsi" w:cstheme="majorHAnsi"/>
          <w:sz w:val="22"/>
          <w:szCs w:val="22"/>
        </w:rPr>
        <w:t>Walney</w:t>
      </w:r>
      <w:proofErr w:type="spellEnd"/>
      <w:r w:rsidRPr="00D03C65">
        <w:rPr>
          <w:rFonts w:asciiTheme="majorHAnsi" w:eastAsia="Arial" w:hAnsiTheme="majorHAnsi" w:cstheme="majorHAnsi"/>
          <w:sz w:val="22"/>
          <w:szCs w:val="22"/>
        </w:rPr>
        <w:t xml:space="preserve"> Junior School we are keen to promote the study of a foreign language because of its increasing importance in the modern world. </w:t>
      </w:r>
    </w:p>
    <w:p w:rsidR="00125EA8" w:rsidRPr="00D03C65" w:rsidRDefault="00125EA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rsidR="00125EA8" w:rsidRPr="00D03C65" w:rsidRDefault="00CA4FEC">
      <w:pPr>
        <w:ind w:left="0" w:hanging="2"/>
        <w:rPr>
          <w:rFonts w:asciiTheme="majorHAnsi" w:eastAsia="Arial" w:hAnsiTheme="majorHAnsi" w:cstheme="majorHAnsi"/>
          <w:sz w:val="22"/>
          <w:szCs w:val="22"/>
          <w:u w:val="single"/>
        </w:rPr>
      </w:pPr>
      <w:r w:rsidRPr="00D03C65">
        <w:rPr>
          <w:rFonts w:asciiTheme="majorHAnsi" w:eastAsia="Arial" w:hAnsiTheme="majorHAnsi" w:cstheme="majorHAnsi"/>
          <w:b/>
          <w:sz w:val="22"/>
          <w:szCs w:val="22"/>
          <w:u w:val="single"/>
        </w:rPr>
        <w:t>Implementation</w:t>
      </w:r>
    </w:p>
    <w:p w:rsidR="00125EA8" w:rsidRPr="00D03C65" w:rsidRDefault="00125EA8">
      <w:pPr>
        <w:ind w:left="0" w:hanging="2"/>
        <w:rPr>
          <w:rFonts w:asciiTheme="majorHAnsi" w:eastAsia="Arial" w:hAnsiTheme="majorHAnsi" w:cstheme="majorHAnsi"/>
          <w:sz w:val="22"/>
          <w:szCs w:val="22"/>
        </w:rPr>
      </w:pPr>
    </w:p>
    <w:p w:rsidR="00125EA8" w:rsidRPr="00D03C65" w:rsidRDefault="00CA4FEC">
      <w:p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Children are introduced to French from Year 3 and continue throughout their time in KS2.  Each class has a time tabled weekly French lesson.  </w:t>
      </w:r>
    </w:p>
    <w:p w:rsidR="00125EA8" w:rsidRPr="00D03C65" w:rsidRDefault="00125EA8">
      <w:pPr>
        <w:ind w:left="0" w:hanging="2"/>
        <w:rPr>
          <w:rFonts w:asciiTheme="majorHAnsi" w:eastAsia="Arial" w:hAnsiTheme="majorHAnsi" w:cstheme="majorHAnsi"/>
          <w:sz w:val="22"/>
          <w:szCs w:val="22"/>
        </w:rPr>
      </w:pPr>
    </w:p>
    <w:p w:rsidR="005350BF" w:rsidRPr="00D03C65" w:rsidRDefault="005350BF" w:rsidP="005350BF">
      <w:pPr>
        <w:numPr>
          <w:ilvl w:val="0"/>
          <w:numId w:val="1"/>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French is taught using the </w:t>
      </w:r>
      <w:proofErr w:type="spellStart"/>
      <w:r w:rsidRPr="00D03C65">
        <w:rPr>
          <w:rFonts w:asciiTheme="majorHAnsi" w:eastAsia="Arial" w:hAnsiTheme="majorHAnsi" w:cstheme="majorHAnsi"/>
          <w:b/>
          <w:sz w:val="22"/>
          <w:szCs w:val="22"/>
        </w:rPr>
        <w:t>Kapow</w:t>
      </w:r>
      <w:proofErr w:type="spellEnd"/>
      <w:r w:rsidRPr="00D03C65">
        <w:rPr>
          <w:rFonts w:asciiTheme="majorHAnsi" w:eastAsia="Arial" w:hAnsiTheme="majorHAnsi" w:cstheme="majorHAnsi"/>
          <w:b/>
          <w:sz w:val="22"/>
          <w:szCs w:val="22"/>
        </w:rPr>
        <w:t xml:space="preserve"> </w:t>
      </w:r>
      <w:r w:rsidRPr="00D03C65">
        <w:rPr>
          <w:rFonts w:asciiTheme="majorHAnsi" w:eastAsia="Arial" w:hAnsiTheme="majorHAnsi" w:cstheme="majorHAnsi"/>
          <w:sz w:val="22"/>
          <w:szCs w:val="22"/>
        </w:rPr>
        <w:t>scheme of work, resources.  This scheme was chosen due to its good progression of skills and subject knowledge and because its gives strong support to non-</w:t>
      </w:r>
      <w:r w:rsidRPr="00D03C65">
        <w:rPr>
          <w:rFonts w:asciiTheme="majorHAnsi" w:eastAsia="Arial" w:hAnsiTheme="majorHAnsi" w:cstheme="majorHAnsi"/>
          <w:sz w:val="22"/>
          <w:szCs w:val="22"/>
        </w:rPr>
        <w:lastRenderedPageBreak/>
        <w:t>specialists (in a school with no specialist teacher).  It addressed the need in the school for increased teacher confidence.</w:t>
      </w:r>
    </w:p>
    <w:p w:rsidR="00125EA8" w:rsidRPr="00D03C65" w:rsidRDefault="00125EA8">
      <w:pPr>
        <w:ind w:left="0" w:hanging="2"/>
        <w:rPr>
          <w:rFonts w:asciiTheme="majorHAnsi" w:eastAsia="Arial" w:hAnsiTheme="majorHAnsi" w:cstheme="majorHAnsi"/>
          <w:sz w:val="22"/>
          <w:szCs w:val="22"/>
        </w:rPr>
      </w:pPr>
    </w:p>
    <w:p w:rsidR="00125EA8" w:rsidRPr="00D03C65" w:rsidRDefault="00CA4FEC">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 xml:space="preserve">Appropriate language methodology for young language learners includes many different kinds of teaching and learning including: </w:t>
      </w:r>
    </w:p>
    <w:p w:rsidR="00125EA8" w:rsidRPr="00D03C65" w:rsidRDefault="00CA4FEC">
      <w:pPr>
        <w:numPr>
          <w:ilvl w:val="0"/>
          <w:numId w:val="14"/>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direct teaching</w:t>
      </w:r>
    </w:p>
    <w:p w:rsidR="00125EA8" w:rsidRPr="00D03C65" w:rsidRDefault="00CA4FEC">
      <w:pPr>
        <w:numPr>
          <w:ilvl w:val="0"/>
          <w:numId w:val="14"/>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active learning to engage motivation</w:t>
      </w:r>
    </w:p>
    <w:p w:rsidR="00125EA8" w:rsidRPr="00D03C65" w:rsidRDefault="00CA4FEC">
      <w:pPr>
        <w:numPr>
          <w:ilvl w:val="0"/>
          <w:numId w:val="14"/>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use of games, songs and activities requiring a physical response to maximise enjoyment</w:t>
      </w:r>
    </w:p>
    <w:p w:rsidR="00125EA8" w:rsidRPr="00D03C65" w:rsidRDefault="00CA4FEC" w:rsidP="004B1E2B">
      <w:pPr>
        <w:numPr>
          <w:ilvl w:val="0"/>
          <w:numId w:val="14"/>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opportunities for pupils to apply their learning, either on their own, e.g. reading or writing independently, or with others, e.g. working in pairs or small groups</w:t>
      </w:r>
    </w:p>
    <w:p w:rsidR="00D70859" w:rsidRPr="00D03C65" w:rsidRDefault="00D70859" w:rsidP="00D70859">
      <w:pPr>
        <w:pBdr>
          <w:top w:val="nil"/>
          <w:left w:val="nil"/>
          <w:bottom w:val="nil"/>
          <w:right w:val="nil"/>
          <w:between w:val="nil"/>
        </w:pBdr>
        <w:spacing w:line="240" w:lineRule="auto"/>
        <w:ind w:leftChars="0" w:left="0" w:firstLineChars="0" w:firstLine="0"/>
        <w:rPr>
          <w:rFonts w:asciiTheme="majorHAnsi" w:eastAsia="Arial" w:hAnsiTheme="majorHAnsi" w:cstheme="majorHAnsi"/>
          <w:color w:val="000000"/>
          <w:sz w:val="22"/>
          <w:szCs w:val="22"/>
        </w:rPr>
      </w:pPr>
    </w:p>
    <w:p w:rsidR="00125EA8" w:rsidRPr="00D03C65" w:rsidRDefault="00CA4FEC">
      <w:pPr>
        <w:numPr>
          <w:ilvl w:val="0"/>
          <w:numId w:val="1"/>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We celebrate, annually, European Day of Languages where the children learn about</w:t>
      </w:r>
      <w:r w:rsidR="00D70859" w:rsidRPr="00D03C65">
        <w:rPr>
          <w:rFonts w:asciiTheme="majorHAnsi" w:eastAsia="Arial" w:hAnsiTheme="majorHAnsi" w:cstheme="majorHAnsi"/>
          <w:sz w:val="22"/>
          <w:szCs w:val="22"/>
        </w:rPr>
        <w:t xml:space="preserve"> and appreciate</w:t>
      </w:r>
      <w:r w:rsidRPr="00D03C65">
        <w:rPr>
          <w:rFonts w:asciiTheme="majorHAnsi" w:eastAsia="Arial" w:hAnsiTheme="majorHAnsi" w:cstheme="majorHAnsi"/>
          <w:sz w:val="22"/>
          <w:szCs w:val="22"/>
        </w:rPr>
        <w:t xml:space="preserve"> the language and culture of different European countries</w:t>
      </w:r>
    </w:p>
    <w:p w:rsidR="00125EA8" w:rsidRPr="00D03C65" w:rsidRDefault="00CA4FEC">
      <w:pPr>
        <w:numPr>
          <w:ilvl w:val="0"/>
          <w:numId w:val="1"/>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Links with </w:t>
      </w:r>
      <w:proofErr w:type="spellStart"/>
      <w:r w:rsidRPr="00D03C65">
        <w:rPr>
          <w:rFonts w:asciiTheme="majorHAnsi" w:eastAsia="Arial" w:hAnsiTheme="majorHAnsi" w:cstheme="majorHAnsi"/>
          <w:sz w:val="22"/>
          <w:szCs w:val="22"/>
        </w:rPr>
        <w:t>Walney</w:t>
      </w:r>
      <w:proofErr w:type="spellEnd"/>
      <w:r w:rsidRPr="00D03C65">
        <w:rPr>
          <w:rFonts w:asciiTheme="majorHAnsi" w:eastAsia="Arial" w:hAnsiTheme="majorHAnsi" w:cstheme="majorHAnsi"/>
          <w:sz w:val="22"/>
          <w:szCs w:val="22"/>
        </w:rPr>
        <w:t xml:space="preserve"> school are established to assist with the delivery of French lessons in Years 5&amp;6</w:t>
      </w:r>
      <w:r w:rsidR="00D70859" w:rsidRPr="00D03C65">
        <w:rPr>
          <w:rFonts w:asciiTheme="majorHAnsi" w:eastAsia="Arial" w:hAnsiTheme="majorHAnsi" w:cstheme="majorHAnsi"/>
          <w:sz w:val="22"/>
          <w:szCs w:val="22"/>
        </w:rPr>
        <w:t xml:space="preserve"> (when available)</w:t>
      </w:r>
    </w:p>
    <w:p w:rsidR="00125EA8" w:rsidRPr="00D03C65" w:rsidRDefault="00125EA8">
      <w:pPr>
        <w:ind w:left="0" w:hanging="2"/>
        <w:rPr>
          <w:rFonts w:asciiTheme="majorHAnsi" w:eastAsia="Arial" w:hAnsiTheme="majorHAnsi" w:cstheme="majorHAnsi"/>
          <w:sz w:val="22"/>
          <w:szCs w:val="22"/>
        </w:rPr>
      </w:pPr>
    </w:p>
    <w:p w:rsidR="00125EA8" w:rsidRPr="00D03C65" w:rsidRDefault="00CA4FEC">
      <w:pPr>
        <w:ind w:left="0" w:hanging="2"/>
        <w:rPr>
          <w:rFonts w:asciiTheme="majorHAnsi" w:eastAsia="Arial" w:hAnsiTheme="majorHAnsi" w:cstheme="majorHAnsi"/>
          <w:sz w:val="22"/>
          <w:szCs w:val="22"/>
          <w:u w:val="single"/>
        </w:rPr>
      </w:pPr>
      <w:r w:rsidRPr="00D03C65">
        <w:rPr>
          <w:rFonts w:asciiTheme="majorHAnsi" w:eastAsia="Arial" w:hAnsiTheme="majorHAnsi" w:cstheme="majorHAnsi"/>
          <w:b/>
          <w:sz w:val="22"/>
          <w:szCs w:val="22"/>
          <w:u w:val="single"/>
        </w:rPr>
        <w:t>Impact</w:t>
      </w:r>
    </w:p>
    <w:p w:rsidR="00125EA8" w:rsidRPr="00D03C65" w:rsidRDefault="00125EA8">
      <w:pPr>
        <w:ind w:left="0" w:hanging="2"/>
        <w:rPr>
          <w:rFonts w:asciiTheme="majorHAnsi" w:eastAsia="Arial" w:hAnsiTheme="majorHAnsi" w:cstheme="majorHAnsi"/>
          <w:sz w:val="22"/>
          <w:szCs w:val="22"/>
        </w:rPr>
      </w:pPr>
    </w:p>
    <w:p w:rsidR="00125EA8" w:rsidRPr="00D03C65" w:rsidRDefault="00CA4FEC">
      <w:pPr>
        <w:numPr>
          <w:ilvl w:val="0"/>
          <w:numId w:val="7"/>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regular quizzes</w:t>
      </w:r>
      <w:r w:rsidR="004B1E2B" w:rsidRPr="00D03C65">
        <w:rPr>
          <w:rFonts w:asciiTheme="majorHAnsi" w:eastAsia="Arial" w:hAnsiTheme="majorHAnsi" w:cstheme="majorHAnsi"/>
          <w:sz w:val="22"/>
          <w:szCs w:val="22"/>
        </w:rPr>
        <w:t xml:space="preserve"> and assessment activities</w:t>
      </w:r>
      <w:r w:rsidRPr="00D03C65">
        <w:rPr>
          <w:rFonts w:asciiTheme="majorHAnsi" w:eastAsia="Arial" w:hAnsiTheme="majorHAnsi" w:cstheme="majorHAnsi"/>
          <w:sz w:val="22"/>
          <w:szCs w:val="22"/>
        </w:rPr>
        <w:t xml:space="preserve"> are used to encourage and motivate children and to keep as a record of achievement to date of the language covered. </w:t>
      </w:r>
    </w:p>
    <w:p w:rsidR="00D70859" w:rsidRPr="00D03C65" w:rsidRDefault="00D70859">
      <w:pPr>
        <w:numPr>
          <w:ilvl w:val="0"/>
          <w:numId w:val="7"/>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Children will have a whole year group assessment sheet in their books highlighted their achievements against national Curriculum expectations.  The Subject Leader will monitor this.</w:t>
      </w:r>
    </w:p>
    <w:p w:rsidR="00125EA8" w:rsidRPr="00D03C65" w:rsidRDefault="00125EA8">
      <w:pPr>
        <w:ind w:left="0" w:hanging="2"/>
        <w:rPr>
          <w:rFonts w:asciiTheme="majorHAnsi" w:eastAsia="Arial" w:hAnsiTheme="majorHAnsi" w:cstheme="majorHAnsi"/>
          <w:sz w:val="22"/>
          <w:szCs w:val="22"/>
        </w:rPr>
      </w:pPr>
    </w:p>
    <w:p w:rsidR="00125EA8" w:rsidRPr="00D03C65" w:rsidRDefault="00CA4FEC">
      <w:pPr>
        <w:numPr>
          <w:ilvl w:val="0"/>
          <w:numId w:val="9"/>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All children in Key Stage 2 receive a written report on their progress in French as part of their annual report to parents in the Summer Term. </w:t>
      </w:r>
    </w:p>
    <w:p w:rsidR="00125EA8" w:rsidRPr="00D03C65" w:rsidRDefault="00125EA8">
      <w:pPr>
        <w:ind w:left="0" w:hanging="2"/>
        <w:rPr>
          <w:rFonts w:asciiTheme="majorHAnsi" w:eastAsia="Comic Sans MS" w:hAnsiTheme="majorHAnsi" w:cstheme="majorHAnsi"/>
          <w:sz w:val="22"/>
          <w:szCs w:val="22"/>
        </w:rPr>
      </w:pPr>
    </w:p>
    <w:p w:rsidR="00125EA8" w:rsidRPr="00D03C65" w:rsidRDefault="00CA4FEC">
      <w:pPr>
        <w:ind w:left="0" w:hanging="2"/>
        <w:rPr>
          <w:rFonts w:asciiTheme="majorHAnsi" w:eastAsia="Arial" w:hAnsiTheme="majorHAnsi" w:cstheme="majorHAnsi"/>
          <w:sz w:val="22"/>
          <w:szCs w:val="22"/>
          <w:u w:val="single"/>
        </w:rPr>
      </w:pPr>
      <w:r w:rsidRPr="00D03C65">
        <w:rPr>
          <w:rFonts w:asciiTheme="majorHAnsi" w:eastAsia="Arial" w:hAnsiTheme="majorHAnsi" w:cstheme="majorHAnsi"/>
          <w:b/>
          <w:sz w:val="22"/>
          <w:szCs w:val="22"/>
          <w:u w:val="single"/>
        </w:rPr>
        <w:t>Continuity and Progression</w:t>
      </w:r>
    </w:p>
    <w:p w:rsidR="00125EA8" w:rsidRPr="00D03C65" w:rsidRDefault="00125EA8">
      <w:pPr>
        <w:ind w:left="0" w:hanging="2"/>
        <w:rPr>
          <w:rFonts w:asciiTheme="majorHAnsi" w:eastAsia="Arial" w:hAnsiTheme="majorHAnsi" w:cstheme="majorHAnsi"/>
          <w:sz w:val="22"/>
          <w:szCs w:val="22"/>
        </w:rPr>
      </w:pPr>
    </w:p>
    <w:p w:rsidR="00125EA8" w:rsidRPr="00D03C65" w:rsidRDefault="00CA4FEC">
      <w:pPr>
        <w:numPr>
          <w:ilvl w:val="0"/>
          <w:numId w:val="11"/>
        </w:numPr>
        <w:ind w:left="0" w:hanging="2"/>
        <w:rPr>
          <w:rFonts w:asciiTheme="majorHAnsi" w:eastAsia="Arial" w:hAnsiTheme="majorHAnsi" w:cstheme="majorHAnsi"/>
          <w:sz w:val="22"/>
          <w:szCs w:val="22"/>
        </w:rPr>
      </w:pPr>
      <w:r w:rsidRPr="00D03C65">
        <w:rPr>
          <w:rFonts w:asciiTheme="majorHAnsi" w:eastAsia="Arial" w:hAnsiTheme="majorHAnsi" w:cstheme="majorHAnsi"/>
          <w:sz w:val="22"/>
          <w:szCs w:val="22"/>
        </w:rPr>
        <w:t xml:space="preserve">The languages curriculum reflects continuity and progression across the Key Stage. </w:t>
      </w:r>
    </w:p>
    <w:p w:rsidR="00125EA8" w:rsidRPr="00D03C65" w:rsidRDefault="00125EA8">
      <w:pPr>
        <w:ind w:left="0" w:hanging="2"/>
        <w:rPr>
          <w:rFonts w:asciiTheme="majorHAnsi" w:eastAsia="Arial" w:hAnsiTheme="majorHAnsi" w:cstheme="majorHAnsi"/>
          <w:sz w:val="22"/>
          <w:szCs w:val="22"/>
        </w:rPr>
      </w:pPr>
    </w:p>
    <w:p w:rsidR="004B1E2B" w:rsidRPr="00D03C65" w:rsidRDefault="00CA4FEC">
      <w:pPr>
        <w:numPr>
          <w:ilvl w:val="0"/>
          <w:numId w:val="11"/>
        </w:num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 xml:space="preserve">The scheme of work enable teachers to guide children's progression in line </w:t>
      </w:r>
      <w:r w:rsidR="004B1E2B" w:rsidRPr="00D03C65">
        <w:rPr>
          <w:rFonts w:asciiTheme="majorHAnsi" w:eastAsia="Arial" w:hAnsiTheme="majorHAnsi" w:cstheme="majorHAnsi"/>
          <w:color w:val="000000"/>
          <w:sz w:val="22"/>
          <w:szCs w:val="22"/>
        </w:rPr>
        <w:t>with the National Curriculum Guidance:</w:t>
      </w:r>
    </w:p>
    <w:p w:rsidR="004B1E2B" w:rsidRPr="00D03C65" w:rsidRDefault="004B1E2B" w:rsidP="004B1E2B">
      <w:pPr>
        <w:pStyle w:val="ListParagraph"/>
        <w:ind w:left="0" w:hanging="2"/>
        <w:rPr>
          <w:rFonts w:asciiTheme="majorHAnsi" w:eastAsia="Arial" w:hAnsiTheme="majorHAnsi" w:cstheme="majorHAnsi"/>
          <w:color w:val="000000"/>
          <w:sz w:val="22"/>
          <w:szCs w:val="22"/>
        </w:rPr>
      </w:pPr>
    </w:p>
    <w:p w:rsidR="004B1E2B" w:rsidRPr="00D03C65" w:rsidRDefault="004B1E2B" w:rsidP="004B1E2B">
      <w:pPr>
        <w:numPr>
          <w:ilvl w:val="0"/>
          <w:numId w:val="30"/>
        </w:numPr>
        <w:pBdr>
          <w:top w:val="nil"/>
          <w:left w:val="nil"/>
          <w:bottom w:val="nil"/>
          <w:right w:val="nil"/>
          <w:between w:val="nil"/>
        </w:pBdr>
        <w:spacing w:line="240" w:lineRule="auto"/>
        <w:ind w:leftChars="0" w:firstLineChars="0"/>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Speaking and pronunciation</w:t>
      </w:r>
    </w:p>
    <w:p w:rsidR="004B1E2B" w:rsidRPr="00D03C65" w:rsidRDefault="004B1E2B" w:rsidP="004B1E2B">
      <w:pPr>
        <w:pStyle w:val="ListParagraph"/>
        <w:ind w:left="0" w:hanging="2"/>
        <w:rPr>
          <w:rFonts w:asciiTheme="majorHAnsi" w:eastAsia="Arial" w:hAnsiTheme="majorHAnsi" w:cstheme="majorHAnsi"/>
          <w:color w:val="000000"/>
          <w:sz w:val="22"/>
          <w:szCs w:val="22"/>
        </w:rPr>
      </w:pPr>
    </w:p>
    <w:p w:rsidR="004B1E2B" w:rsidRPr="00D03C65" w:rsidRDefault="004B1E2B" w:rsidP="004B1E2B">
      <w:pPr>
        <w:numPr>
          <w:ilvl w:val="0"/>
          <w:numId w:val="30"/>
        </w:numPr>
        <w:pBdr>
          <w:top w:val="nil"/>
          <w:left w:val="nil"/>
          <w:bottom w:val="nil"/>
          <w:right w:val="nil"/>
          <w:between w:val="nil"/>
        </w:pBdr>
        <w:spacing w:line="240" w:lineRule="auto"/>
        <w:ind w:leftChars="0" w:firstLineChars="0"/>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Listening</w:t>
      </w:r>
    </w:p>
    <w:p w:rsidR="004B1E2B" w:rsidRPr="00D03C65" w:rsidRDefault="004B1E2B" w:rsidP="004B1E2B">
      <w:pPr>
        <w:pStyle w:val="ListParagraph"/>
        <w:ind w:left="0" w:hanging="2"/>
        <w:rPr>
          <w:rFonts w:asciiTheme="majorHAnsi" w:eastAsia="Arial" w:hAnsiTheme="majorHAnsi" w:cstheme="majorHAnsi"/>
          <w:color w:val="000000"/>
          <w:sz w:val="22"/>
          <w:szCs w:val="22"/>
        </w:rPr>
      </w:pPr>
    </w:p>
    <w:p w:rsidR="004B1E2B" w:rsidRPr="00D03C65" w:rsidRDefault="004B1E2B" w:rsidP="004B1E2B">
      <w:pPr>
        <w:numPr>
          <w:ilvl w:val="0"/>
          <w:numId w:val="30"/>
        </w:numPr>
        <w:pBdr>
          <w:top w:val="nil"/>
          <w:left w:val="nil"/>
          <w:bottom w:val="nil"/>
          <w:right w:val="nil"/>
          <w:between w:val="nil"/>
        </w:pBdr>
        <w:spacing w:line="240" w:lineRule="auto"/>
        <w:ind w:leftChars="0" w:firstLineChars="0"/>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Reading and Writing</w:t>
      </w:r>
    </w:p>
    <w:p w:rsidR="004B1E2B" w:rsidRPr="00D03C65" w:rsidRDefault="004B1E2B" w:rsidP="004B1E2B">
      <w:pPr>
        <w:pStyle w:val="ListParagraph"/>
        <w:ind w:left="0" w:hanging="2"/>
        <w:rPr>
          <w:rFonts w:asciiTheme="majorHAnsi" w:eastAsia="Arial" w:hAnsiTheme="majorHAnsi" w:cstheme="majorHAnsi"/>
          <w:color w:val="000000"/>
          <w:sz w:val="22"/>
          <w:szCs w:val="22"/>
        </w:rPr>
      </w:pPr>
    </w:p>
    <w:p w:rsidR="004B1E2B" w:rsidRPr="00D03C65" w:rsidRDefault="004B1E2B" w:rsidP="004B1E2B">
      <w:pPr>
        <w:numPr>
          <w:ilvl w:val="0"/>
          <w:numId w:val="30"/>
        </w:numPr>
        <w:pBdr>
          <w:top w:val="nil"/>
          <w:left w:val="nil"/>
          <w:bottom w:val="nil"/>
          <w:right w:val="nil"/>
          <w:between w:val="nil"/>
        </w:pBdr>
        <w:spacing w:line="240" w:lineRule="auto"/>
        <w:ind w:leftChars="0" w:firstLineChars="0"/>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Grammar</w:t>
      </w:r>
    </w:p>
    <w:p w:rsidR="004B1E2B" w:rsidRPr="00D03C65" w:rsidRDefault="004B1E2B" w:rsidP="004B1E2B">
      <w:pPr>
        <w:pStyle w:val="ListParagraph"/>
        <w:ind w:left="0" w:hanging="2"/>
        <w:rPr>
          <w:rFonts w:asciiTheme="majorHAnsi" w:eastAsia="Arial" w:hAnsiTheme="majorHAnsi" w:cstheme="majorHAnsi"/>
          <w:color w:val="000000"/>
          <w:sz w:val="22"/>
          <w:szCs w:val="22"/>
        </w:rPr>
      </w:pPr>
    </w:p>
    <w:p w:rsidR="00125EA8" w:rsidRPr="00D03C65" w:rsidRDefault="004B1E2B" w:rsidP="004B1E2B">
      <w:pPr>
        <w:numPr>
          <w:ilvl w:val="0"/>
          <w:numId w:val="30"/>
        </w:numPr>
        <w:pBdr>
          <w:top w:val="nil"/>
          <w:left w:val="nil"/>
          <w:bottom w:val="nil"/>
          <w:right w:val="nil"/>
          <w:between w:val="nil"/>
        </w:pBdr>
        <w:spacing w:line="240" w:lineRule="auto"/>
        <w:ind w:leftChars="0" w:firstLineChars="0"/>
        <w:rPr>
          <w:rFonts w:asciiTheme="majorHAnsi" w:eastAsia="Arial" w:hAnsiTheme="majorHAnsi" w:cstheme="majorHAnsi"/>
          <w:color w:val="000000"/>
          <w:sz w:val="22"/>
          <w:szCs w:val="22"/>
        </w:rPr>
      </w:pPr>
      <w:r w:rsidRPr="00D03C65">
        <w:rPr>
          <w:rFonts w:asciiTheme="majorHAnsi" w:eastAsia="Arial" w:hAnsiTheme="majorHAnsi" w:cstheme="majorHAnsi"/>
          <w:color w:val="000000"/>
          <w:sz w:val="22"/>
          <w:szCs w:val="22"/>
        </w:rPr>
        <w:t>Intercultural understanding</w:t>
      </w:r>
      <w:r w:rsidR="00CA4FEC" w:rsidRPr="00D03C65">
        <w:rPr>
          <w:rFonts w:asciiTheme="majorHAnsi" w:eastAsia="Arial" w:hAnsiTheme="majorHAnsi" w:cstheme="majorHAnsi"/>
          <w:color w:val="000000"/>
          <w:sz w:val="22"/>
          <w:szCs w:val="22"/>
        </w:rPr>
        <w:br/>
        <w:t xml:space="preserve"> </w:t>
      </w:r>
    </w:p>
    <w:p w:rsidR="00125EA8" w:rsidRPr="00D03C65" w:rsidRDefault="00125EA8">
      <w:pPr>
        <w:pBdr>
          <w:top w:val="nil"/>
          <w:left w:val="nil"/>
          <w:bottom w:val="nil"/>
          <w:right w:val="nil"/>
          <w:between w:val="nil"/>
        </w:pBdr>
        <w:spacing w:line="240" w:lineRule="auto"/>
        <w:ind w:left="0" w:hanging="2"/>
        <w:rPr>
          <w:rFonts w:asciiTheme="majorHAnsi" w:eastAsia="Comic Sans MS" w:hAnsiTheme="majorHAnsi" w:cstheme="majorHAnsi"/>
          <w:color w:val="000000"/>
          <w:sz w:val="22"/>
          <w:szCs w:val="22"/>
        </w:rPr>
      </w:pPr>
    </w:p>
    <w:p w:rsidR="00125EA8" w:rsidRPr="00D03C65" w:rsidRDefault="00CA4FEC">
      <w:pPr>
        <w:ind w:left="0" w:hanging="2"/>
        <w:rPr>
          <w:rFonts w:asciiTheme="majorHAnsi" w:hAnsiTheme="majorHAnsi" w:cstheme="majorHAnsi"/>
          <w:sz w:val="22"/>
          <w:szCs w:val="22"/>
        </w:rPr>
      </w:pPr>
      <w:r w:rsidRPr="00D03C65">
        <w:rPr>
          <w:rFonts w:asciiTheme="majorHAnsi" w:hAnsiTheme="majorHAnsi" w:cstheme="majorHAnsi"/>
          <w:sz w:val="22"/>
          <w:szCs w:val="22"/>
        </w:rPr>
        <w:t xml:space="preserve">                     </w:t>
      </w:r>
      <w:r w:rsidRPr="00D03C65">
        <w:rPr>
          <w:rFonts w:asciiTheme="majorHAnsi" w:hAnsiTheme="majorHAnsi" w:cstheme="majorHAnsi"/>
          <w:b/>
          <w:sz w:val="22"/>
          <w:szCs w:val="22"/>
        </w:rPr>
        <w:t xml:space="preserve"> </w:t>
      </w:r>
    </w:p>
    <w:p w:rsidR="00125EA8" w:rsidRPr="00D03C65" w:rsidRDefault="004B1E2B">
      <w:pPr>
        <w:pBdr>
          <w:top w:val="nil"/>
          <w:left w:val="nil"/>
          <w:bottom w:val="nil"/>
          <w:right w:val="nil"/>
          <w:between w:val="nil"/>
        </w:pBdr>
        <w:tabs>
          <w:tab w:val="left" w:pos="720"/>
        </w:tabs>
        <w:spacing w:line="240" w:lineRule="auto"/>
        <w:ind w:left="0" w:hanging="2"/>
        <w:jc w:val="both"/>
        <w:rPr>
          <w:rFonts w:asciiTheme="majorHAnsi" w:eastAsia="Arial" w:hAnsiTheme="majorHAnsi" w:cstheme="majorHAnsi"/>
          <w:color w:val="000000"/>
          <w:sz w:val="22"/>
          <w:szCs w:val="22"/>
        </w:rPr>
      </w:pPr>
      <w:r w:rsidRPr="00D03C65">
        <w:rPr>
          <w:rFonts w:asciiTheme="majorHAnsi" w:eastAsia="Arial" w:hAnsiTheme="majorHAnsi" w:cstheme="majorHAnsi"/>
          <w:b/>
          <w:color w:val="000000"/>
          <w:sz w:val="22"/>
          <w:szCs w:val="22"/>
        </w:rPr>
        <w:t>Date: October 2022</w:t>
      </w:r>
    </w:p>
    <w:p w:rsidR="00125EA8" w:rsidRPr="00D03C65" w:rsidRDefault="00125EA8">
      <w:pPr>
        <w:pBdr>
          <w:top w:val="nil"/>
          <w:left w:val="nil"/>
          <w:bottom w:val="nil"/>
          <w:right w:val="nil"/>
          <w:between w:val="nil"/>
        </w:pBdr>
        <w:tabs>
          <w:tab w:val="left" w:pos="720"/>
        </w:tabs>
        <w:spacing w:line="240" w:lineRule="auto"/>
        <w:ind w:left="0" w:hanging="2"/>
        <w:jc w:val="both"/>
        <w:rPr>
          <w:rFonts w:asciiTheme="majorHAnsi" w:eastAsia="Arial" w:hAnsiTheme="majorHAnsi" w:cstheme="majorHAnsi"/>
          <w:color w:val="000000"/>
          <w:sz w:val="22"/>
          <w:szCs w:val="22"/>
        </w:rPr>
      </w:pPr>
    </w:p>
    <w:p w:rsidR="00125EA8" w:rsidRPr="00D03C65" w:rsidRDefault="00CA4FEC">
      <w:pPr>
        <w:pBdr>
          <w:top w:val="nil"/>
          <w:left w:val="nil"/>
          <w:bottom w:val="nil"/>
          <w:right w:val="nil"/>
          <w:between w:val="nil"/>
        </w:pBdr>
        <w:tabs>
          <w:tab w:val="left" w:pos="720"/>
        </w:tabs>
        <w:spacing w:line="240" w:lineRule="auto"/>
        <w:ind w:left="0" w:hanging="2"/>
        <w:jc w:val="both"/>
        <w:rPr>
          <w:rFonts w:ascii="Lucida Handwriting" w:eastAsia="Arial" w:hAnsi="Lucida Handwriting" w:cstheme="majorHAnsi"/>
          <w:color w:val="000000"/>
          <w:sz w:val="22"/>
          <w:szCs w:val="22"/>
        </w:rPr>
      </w:pPr>
      <w:r w:rsidRPr="00D03C65">
        <w:rPr>
          <w:rFonts w:asciiTheme="majorHAnsi" w:eastAsia="Arial" w:hAnsiTheme="majorHAnsi" w:cstheme="majorHAnsi"/>
          <w:b/>
          <w:color w:val="000000"/>
          <w:sz w:val="22"/>
          <w:szCs w:val="22"/>
        </w:rPr>
        <w:t xml:space="preserve">Person Responsible: </w:t>
      </w:r>
      <w:r w:rsidRPr="00D03C65">
        <w:rPr>
          <w:rFonts w:ascii="Lucida Handwriting" w:eastAsia="Arial" w:hAnsi="Lucida Handwriting" w:cstheme="majorHAnsi"/>
          <w:b/>
          <w:color w:val="000000"/>
          <w:sz w:val="22"/>
          <w:szCs w:val="22"/>
        </w:rPr>
        <w:t>Mrs Natalie McKellar</w:t>
      </w:r>
    </w:p>
    <w:p w:rsidR="00125EA8" w:rsidRPr="00D03C65" w:rsidRDefault="00125EA8">
      <w:pPr>
        <w:pBdr>
          <w:top w:val="nil"/>
          <w:left w:val="nil"/>
          <w:bottom w:val="nil"/>
          <w:right w:val="nil"/>
          <w:between w:val="nil"/>
        </w:pBdr>
        <w:tabs>
          <w:tab w:val="left" w:pos="720"/>
        </w:tabs>
        <w:spacing w:line="240" w:lineRule="auto"/>
        <w:ind w:left="0" w:hanging="2"/>
        <w:jc w:val="both"/>
        <w:rPr>
          <w:rFonts w:asciiTheme="majorHAnsi" w:eastAsia="Arial" w:hAnsiTheme="majorHAnsi" w:cstheme="majorHAnsi"/>
          <w:color w:val="000000"/>
          <w:sz w:val="22"/>
          <w:szCs w:val="22"/>
        </w:rPr>
      </w:pPr>
    </w:p>
    <w:p w:rsidR="00125EA8" w:rsidRPr="00D03C65" w:rsidRDefault="00125EA8">
      <w:pPr>
        <w:ind w:left="0" w:hanging="2"/>
        <w:rPr>
          <w:rFonts w:asciiTheme="majorHAnsi" w:eastAsia="Comic Sans MS" w:hAnsiTheme="majorHAnsi" w:cstheme="majorHAnsi"/>
          <w:sz w:val="22"/>
          <w:szCs w:val="22"/>
        </w:rPr>
      </w:pPr>
    </w:p>
    <w:p w:rsidR="00125EA8" w:rsidRPr="00D03C65" w:rsidRDefault="00125EA8" w:rsidP="008B6092">
      <w:pPr>
        <w:pBdr>
          <w:top w:val="nil"/>
          <w:left w:val="nil"/>
          <w:bottom w:val="nil"/>
          <w:right w:val="nil"/>
          <w:between w:val="nil"/>
        </w:pBdr>
        <w:spacing w:line="240" w:lineRule="auto"/>
        <w:ind w:leftChars="0" w:left="0" w:firstLineChars="0" w:firstLine="0"/>
        <w:rPr>
          <w:rFonts w:asciiTheme="majorHAnsi" w:eastAsia="Arial" w:hAnsiTheme="majorHAnsi" w:cstheme="majorHAnsi"/>
          <w:color w:val="000000"/>
          <w:sz w:val="22"/>
          <w:szCs w:val="22"/>
        </w:rPr>
      </w:pPr>
    </w:p>
    <w:sectPr w:rsidR="00125EA8" w:rsidRPr="00D03C65">
      <w:footerReference w:type="even" r:id="rId9"/>
      <w:footerReference w:type="defaul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C5" w:rsidRDefault="008F3BC5">
      <w:pPr>
        <w:spacing w:line="240" w:lineRule="auto"/>
        <w:ind w:left="0" w:hanging="2"/>
      </w:pPr>
      <w:r>
        <w:separator/>
      </w:r>
    </w:p>
  </w:endnote>
  <w:endnote w:type="continuationSeparator" w:id="0">
    <w:p w:rsidR="008F3BC5" w:rsidRDefault="008F3B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A8" w:rsidRDefault="00CA4FE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125EA8" w:rsidRDefault="00125EA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A8" w:rsidRDefault="00CA4FE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A2984">
      <w:rPr>
        <w:noProof/>
        <w:color w:val="000000"/>
      </w:rPr>
      <w:t>1</w:t>
    </w:r>
    <w:r>
      <w:rPr>
        <w:color w:val="000000"/>
      </w:rPr>
      <w:fldChar w:fldCharType="end"/>
    </w:r>
  </w:p>
  <w:p w:rsidR="00125EA8" w:rsidRDefault="00125EA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C5" w:rsidRDefault="008F3BC5">
      <w:pPr>
        <w:spacing w:line="240" w:lineRule="auto"/>
        <w:ind w:left="0" w:hanging="2"/>
      </w:pPr>
      <w:r>
        <w:separator/>
      </w:r>
    </w:p>
  </w:footnote>
  <w:footnote w:type="continuationSeparator" w:id="0">
    <w:p w:rsidR="008F3BC5" w:rsidRDefault="008F3BC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5CE"/>
    <w:multiLevelType w:val="multilevel"/>
    <w:tmpl w:val="07301EC4"/>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1F43AB"/>
    <w:multiLevelType w:val="multilevel"/>
    <w:tmpl w:val="61E60D34"/>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1D5FF2"/>
    <w:multiLevelType w:val="multilevel"/>
    <w:tmpl w:val="245C3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EA646B"/>
    <w:multiLevelType w:val="multilevel"/>
    <w:tmpl w:val="5BC89C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1F16DB7"/>
    <w:multiLevelType w:val="multilevel"/>
    <w:tmpl w:val="C99CEA50"/>
    <w:lvl w:ilvl="0">
      <w:start w:val="1"/>
      <w:numFmt w:val="bullet"/>
      <w:lvlText w:val=""/>
      <w:lvlJc w:val="left"/>
      <w:pPr>
        <w:ind w:left="360"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4C1688"/>
    <w:multiLevelType w:val="multilevel"/>
    <w:tmpl w:val="2E14F9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AB41B8D"/>
    <w:multiLevelType w:val="multilevel"/>
    <w:tmpl w:val="4A7859FA"/>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1D36A6"/>
    <w:multiLevelType w:val="multilevel"/>
    <w:tmpl w:val="9FF046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2DE45F5"/>
    <w:multiLevelType w:val="multilevel"/>
    <w:tmpl w:val="0B0A0284"/>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8F86E3C"/>
    <w:multiLevelType w:val="multilevel"/>
    <w:tmpl w:val="A01863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02A6E13"/>
    <w:multiLevelType w:val="multilevel"/>
    <w:tmpl w:val="24869F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68F3F73"/>
    <w:multiLevelType w:val="multilevel"/>
    <w:tmpl w:val="AEBCE758"/>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33E5969"/>
    <w:multiLevelType w:val="multilevel"/>
    <w:tmpl w:val="BB7041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36776D1"/>
    <w:multiLevelType w:val="multilevel"/>
    <w:tmpl w:val="279A89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458A7F11"/>
    <w:multiLevelType w:val="multilevel"/>
    <w:tmpl w:val="0D189E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7152D62"/>
    <w:multiLevelType w:val="multilevel"/>
    <w:tmpl w:val="96BEA5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9B61892"/>
    <w:multiLevelType w:val="multilevel"/>
    <w:tmpl w:val="B03ED81E"/>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E0A25F9"/>
    <w:multiLevelType w:val="multilevel"/>
    <w:tmpl w:val="E27A03FA"/>
    <w:lvl w:ilvl="0">
      <w:start w:val="419966704"/>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FC33101"/>
    <w:multiLevelType w:val="multilevel"/>
    <w:tmpl w:val="66FC2D2C"/>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6636B8D"/>
    <w:multiLevelType w:val="multilevel"/>
    <w:tmpl w:val="B7829C82"/>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7DB2F67"/>
    <w:multiLevelType w:val="multilevel"/>
    <w:tmpl w:val="83720A36"/>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7EB0C0B"/>
    <w:multiLevelType w:val="multilevel"/>
    <w:tmpl w:val="89B094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AA3708A"/>
    <w:multiLevelType w:val="multilevel"/>
    <w:tmpl w:val="648A9390"/>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D152E6A"/>
    <w:multiLevelType w:val="multilevel"/>
    <w:tmpl w:val="93D26990"/>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999581D"/>
    <w:multiLevelType w:val="multilevel"/>
    <w:tmpl w:val="28E8C1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EF75AE6"/>
    <w:multiLevelType w:val="multilevel"/>
    <w:tmpl w:val="F30CCF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71052CBD"/>
    <w:multiLevelType w:val="multilevel"/>
    <w:tmpl w:val="31609D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75341A90"/>
    <w:multiLevelType w:val="multilevel"/>
    <w:tmpl w:val="55F29A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8" w15:restartNumberingAfterBreak="0">
    <w:nsid w:val="79667F57"/>
    <w:multiLevelType w:val="multilevel"/>
    <w:tmpl w:val="06CAD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D3D52B9"/>
    <w:multiLevelType w:val="multilevel"/>
    <w:tmpl w:val="8EF86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5"/>
  </w:num>
  <w:num w:numId="3">
    <w:abstractNumId w:val="0"/>
  </w:num>
  <w:num w:numId="4">
    <w:abstractNumId w:val="12"/>
  </w:num>
  <w:num w:numId="5">
    <w:abstractNumId w:val="19"/>
  </w:num>
  <w:num w:numId="6">
    <w:abstractNumId w:val="23"/>
  </w:num>
  <w:num w:numId="7">
    <w:abstractNumId w:val="7"/>
  </w:num>
  <w:num w:numId="8">
    <w:abstractNumId w:val="11"/>
  </w:num>
  <w:num w:numId="9">
    <w:abstractNumId w:val="21"/>
  </w:num>
  <w:num w:numId="10">
    <w:abstractNumId w:val="18"/>
  </w:num>
  <w:num w:numId="11">
    <w:abstractNumId w:val="10"/>
  </w:num>
  <w:num w:numId="12">
    <w:abstractNumId w:val="24"/>
  </w:num>
  <w:num w:numId="13">
    <w:abstractNumId w:val="17"/>
  </w:num>
  <w:num w:numId="14">
    <w:abstractNumId w:val="29"/>
  </w:num>
  <w:num w:numId="15">
    <w:abstractNumId w:val="1"/>
  </w:num>
  <w:num w:numId="16">
    <w:abstractNumId w:val="25"/>
  </w:num>
  <w:num w:numId="17">
    <w:abstractNumId w:val="8"/>
  </w:num>
  <w:num w:numId="18">
    <w:abstractNumId w:val="27"/>
  </w:num>
  <w:num w:numId="19">
    <w:abstractNumId w:val="16"/>
  </w:num>
  <w:num w:numId="20">
    <w:abstractNumId w:val="20"/>
  </w:num>
  <w:num w:numId="21">
    <w:abstractNumId w:val="2"/>
  </w:num>
  <w:num w:numId="22">
    <w:abstractNumId w:val="14"/>
  </w:num>
  <w:num w:numId="23">
    <w:abstractNumId w:val="9"/>
  </w:num>
  <w:num w:numId="24">
    <w:abstractNumId w:val="26"/>
  </w:num>
  <w:num w:numId="25">
    <w:abstractNumId w:val="22"/>
  </w:num>
  <w:num w:numId="26">
    <w:abstractNumId w:val="13"/>
  </w:num>
  <w:num w:numId="27">
    <w:abstractNumId w:val="6"/>
  </w:num>
  <w:num w:numId="28">
    <w:abstractNumId w:val="3"/>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A8"/>
    <w:rsid w:val="000B24C7"/>
    <w:rsid w:val="00125EA8"/>
    <w:rsid w:val="004A2984"/>
    <w:rsid w:val="004B1E2B"/>
    <w:rsid w:val="005350BF"/>
    <w:rsid w:val="008B6092"/>
    <w:rsid w:val="008F3BC5"/>
    <w:rsid w:val="00CA4FEC"/>
    <w:rsid w:val="00D03C65"/>
    <w:rsid w:val="00D7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F74B"/>
  <w15:docId w15:val="{B18912CC-42F2-4560-8402-238C50F4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rPr>
      <w:rFonts w:ascii="Courier New" w:hAnsi="Courier New"/>
      <w:sz w:val="20"/>
      <w:szCs w:val="20"/>
    </w:rPr>
  </w:style>
  <w:style w:type="paragraph" w:styleId="BodyText2">
    <w:name w:val="Body Text 2"/>
    <w:basedOn w:val="Normal"/>
    <w:rPr>
      <w:sz w:val="28"/>
      <w:szCs w:val="20"/>
      <w:lang w:val="en-US"/>
    </w:rPr>
  </w:style>
  <w:style w:type="paragraph" w:styleId="BodyText">
    <w:name w:val="Body Text"/>
    <w:basedOn w:val="Normal"/>
    <w:rPr>
      <w:b/>
      <w:sz w:val="28"/>
      <w:szCs w:val="20"/>
      <w:lang w:val="en-US"/>
    </w:rPr>
  </w:style>
  <w:style w:type="paragraph" w:customStyle="1" w:styleId="H4">
    <w:name w:val="H4"/>
    <w:basedOn w:val="Normal"/>
    <w:next w:val="Normal"/>
    <w:pPr>
      <w:keepNext/>
      <w:widowControl w:val="0"/>
      <w:spacing w:before="100" w:after="100"/>
      <w:outlineLvl w:val="4"/>
    </w:pPr>
    <w:rPr>
      <w:b/>
      <w:snapToGrid w:val="0"/>
      <w:szCs w:val="20"/>
    </w:rPr>
  </w:style>
  <w:style w:type="character" w:customStyle="1" w:styleId="HTMLMarkup">
    <w:name w:val="HTML Markup"/>
    <w:rPr>
      <w:vanish/>
      <w:color w:val="FF0000"/>
      <w:w w:val="100"/>
      <w:position w:val="-1"/>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customStyle="1" w:styleId="p3">
    <w:name w:val="p3"/>
    <w:basedOn w:val="Normal"/>
    <w:pPr>
      <w:tabs>
        <w:tab w:val="left" w:pos="720"/>
      </w:tabs>
      <w:autoSpaceDE w:val="0"/>
      <w:autoSpaceDN w:val="0"/>
      <w:adjustRightInd w:val="0"/>
      <w:spacing w:line="320" w:lineRule="atLeast"/>
    </w:pPr>
    <w:rPr>
      <w:sz w:val="20"/>
      <w:lang w:val="en-US"/>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LCXmZCy3FzChZaDYiYQqlkgqw==">AMUW2mUtx5hy1fYIlw/y4TDEM66mQDSM4ZZ1OJ8R2nI0pQiipGr4wT5fPfv9a8Q33oBW3BS3xAjS6IVFYQY2MPCYIa8ILHROWgT2IjDqWKad/+bs7v+A9QQ=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michelle banks</cp:lastModifiedBy>
  <cp:revision>4</cp:revision>
  <dcterms:created xsi:type="dcterms:W3CDTF">2022-09-07T13:29:00Z</dcterms:created>
  <dcterms:modified xsi:type="dcterms:W3CDTF">2022-09-10T14:38:00Z</dcterms:modified>
</cp:coreProperties>
</file>